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Times New Roman"/>
          <w:color w:val="000000"/>
          <w:sz w:val="44"/>
          <w:szCs w:val="44"/>
        </w:rPr>
      </w:pPr>
    </w:p>
    <w:p>
      <w:pPr>
        <w:spacing w:line="560" w:lineRule="exact"/>
        <w:rPr>
          <w:rFonts w:ascii="黑体" w:hAnsi="黑体" w:eastAsia="黑体" w:cs="Times New Roman"/>
          <w:color w:val="000000"/>
          <w:sz w:val="44"/>
          <w:szCs w:val="44"/>
        </w:rPr>
      </w:pPr>
    </w:p>
    <w:p>
      <w:pPr>
        <w:spacing w:line="560" w:lineRule="exact"/>
        <w:rPr>
          <w:rFonts w:hint="eastAsia" w:ascii="黑体" w:hAnsi="黑体" w:eastAsia="黑体" w:cs="Times New Roman"/>
          <w:color w:val="000000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黑体" w:eastAsia="方正小标宋简体" w:cs="Times New Roman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黑体" w:eastAsia="方正小标宋简体" w:cs="方正小标宋简体"/>
          <w:color w:val="000000"/>
          <w:sz w:val="44"/>
          <w:szCs w:val="44"/>
        </w:rPr>
        <w:t>社会组织发展扶持资金以奖代补项目申报书</w:t>
      </w:r>
      <w:bookmarkEnd w:id="0"/>
    </w:p>
    <w:p>
      <w:pPr>
        <w:spacing w:line="560" w:lineRule="exact"/>
        <w:rPr>
          <w:rFonts w:ascii="仿宋_GB2312" w:hAnsi="Times New Roman" w:eastAsia="仿宋_GB2312" w:cs="Times New Roman"/>
          <w:color w:val="000000"/>
          <w:sz w:val="28"/>
          <w:szCs w:val="28"/>
        </w:rPr>
      </w:pPr>
    </w:p>
    <w:p>
      <w:pPr>
        <w:spacing w:line="560" w:lineRule="exact"/>
        <w:rPr>
          <w:rFonts w:ascii="仿宋_GB2312" w:hAnsi="Times New Roman" w:eastAsia="仿宋_GB2312" w:cs="Times New Roman"/>
          <w:color w:val="000000"/>
          <w:sz w:val="36"/>
          <w:szCs w:val="36"/>
        </w:rPr>
      </w:pPr>
    </w:p>
    <w:p>
      <w:pPr>
        <w:spacing w:line="560" w:lineRule="exact"/>
        <w:rPr>
          <w:rFonts w:hint="eastAsia" w:ascii="仿宋_GB2312" w:hAnsi="Times New Roman" w:eastAsia="仿宋_GB2312" w:cs="Times New Roman"/>
          <w:color w:val="000000"/>
          <w:sz w:val="36"/>
          <w:szCs w:val="36"/>
        </w:rPr>
      </w:pPr>
    </w:p>
    <w:p>
      <w:pPr>
        <w:spacing w:line="560" w:lineRule="exact"/>
        <w:rPr>
          <w:rFonts w:hint="eastAsia" w:ascii="仿宋_GB2312" w:hAnsi="Times New Roman" w:eastAsia="仿宋_GB2312" w:cs="Times New Roman"/>
          <w:color w:val="000000"/>
          <w:sz w:val="36"/>
          <w:szCs w:val="36"/>
        </w:rPr>
      </w:pPr>
    </w:p>
    <w:p>
      <w:pPr>
        <w:spacing w:line="1200" w:lineRule="exact"/>
        <w:ind w:firstLine="890" w:firstLineChars="250"/>
        <w:rPr>
          <w:rFonts w:ascii="仿宋_GB2312" w:hAnsi="Times New Roman" w:eastAsia="仿宋_GB2312" w:cs="Times New Roman"/>
          <w:color w:val="000000"/>
          <w:sz w:val="36"/>
          <w:szCs w:val="36"/>
        </w:rPr>
      </w:pP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项目编号：</w:t>
      </w:r>
    </w:p>
    <w:p>
      <w:pPr>
        <w:spacing w:line="1200" w:lineRule="exact"/>
        <w:ind w:firstLine="890" w:firstLineChars="250"/>
        <w:rPr>
          <w:rFonts w:ascii="仿宋_GB2312" w:hAnsi="Times New Roman" w:eastAsia="仿宋_GB2312" w:cs="Times New Roman"/>
          <w:color w:val="000000"/>
          <w:sz w:val="36"/>
          <w:szCs w:val="36"/>
        </w:rPr>
      </w:pP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项目名称</w:t>
      </w:r>
      <w:r>
        <w:rPr>
          <w:rFonts w:ascii="仿宋_GB2312" w:hAnsi="仿宋_GB2312" w:eastAsia="仿宋_GB2312" w:cs="仿宋_GB2312"/>
          <w:color w:val="000000"/>
          <w:sz w:val="36"/>
          <w:szCs w:val="36"/>
        </w:rPr>
        <w:t>:</w:t>
      </w:r>
    </w:p>
    <w:p>
      <w:pPr>
        <w:spacing w:line="1200" w:lineRule="exact"/>
        <w:ind w:firstLine="890" w:firstLineChars="250"/>
        <w:rPr>
          <w:rFonts w:ascii="仿宋_GB2312" w:hAnsi="Times New Roman" w:eastAsia="仿宋_GB2312" w:cs="Times New Roman"/>
          <w:color w:val="000000"/>
          <w:sz w:val="36"/>
          <w:szCs w:val="36"/>
        </w:rPr>
      </w:pP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申报单位</w:t>
      </w:r>
      <w:r>
        <w:rPr>
          <w:rFonts w:ascii="仿宋_GB2312" w:hAnsi="仿宋_GB2312" w:eastAsia="仿宋_GB2312" w:cs="仿宋_GB2312"/>
          <w:color w:val="000000"/>
          <w:sz w:val="36"/>
          <w:szCs w:val="36"/>
        </w:rPr>
        <w:t>:</w:t>
      </w:r>
    </w:p>
    <w:p>
      <w:pPr>
        <w:spacing w:line="1200" w:lineRule="exact"/>
        <w:ind w:firstLine="890" w:firstLineChars="250"/>
        <w:rPr>
          <w:rFonts w:ascii="仿宋_GB2312" w:hAnsi="Times New Roman" w:eastAsia="仿宋_GB2312" w:cs="Times New Roman"/>
          <w:color w:val="000000"/>
          <w:sz w:val="36"/>
          <w:szCs w:val="36"/>
        </w:rPr>
      </w:pP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填表日期：</w:t>
      </w:r>
    </w:p>
    <w:p>
      <w:pPr>
        <w:spacing w:line="560" w:lineRule="exact"/>
        <w:ind w:firstLine="712" w:firstLineChars="200"/>
        <w:rPr>
          <w:rFonts w:ascii="Times New Roman" w:hAnsi="Times New Roman" w:eastAsia="宋体" w:cs="Times New Roman"/>
          <w:color w:val="000000"/>
          <w:sz w:val="36"/>
          <w:szCs w:val="36"/>
        </w:rPr>
      </w:pPr>
    </w:p>
    <w:p>
      <w:pPr>
        <w:spacing w:line="560" w:lineRule="exact"/>
        <w:ind w:firstLine="712" w:firstLineChars="200"/>
        <w:rPr>
          <w:rFonts w:ascii="Times New Roman" w:hAnsi="Times New Roman" w:eastAsia="宋体" w:cs="Times New Roman"/>
          <w:color w:val="000000"/>
          <w:sz w:val="36"/>
          <w:szCs w:val="36"/>
        </w:rPr>
      </w:pPr>
    </w:p>
    <w:p>
      <w:pPr>
        <w:spacing w:line="560" w:lineRule="exact"/>
        <w:ind w:firstLine="712" w:firstLineChars="200"/>
        <w:rPr>
          <w:rFonts w:ascii="Times New Roman" w:hAnsi="Times New Roman" w:eastAsia="宋体" w:cs="Times New Roman"/>
          <w:color w:val="000000"/>
          <w:sz w:val="36"/>
          <w:szCs w:val="36"/>
        </w:rPr>
      </w:pPr>
    </w:p>
    <w:p>
      <w:pPr>
        <w:spacing w:line="560" w:lineRule="exact"/>
        <w:ind w:firstLine="712" w:firstLineChars="200"/>
        <w:rPr>
          <w:rFonts w:ascii="Times New Roman" w:hAnsi="Times New Roman" w:eastAsia="宋体" w:cs="Times New Roman"/>
          <w:color w:val="000000"/>
          <w:sz w:val="36"/>
          <w:szCs w:val="36"/>
        </w:rPr>
      </w:pPr>
    </w:p>
    <w:p>
      <w:pPr>
        <w:tabs>
          <w:tab w:val="left" w:pos="2910"/>
        </w:tabs>
        <w:spacing w:line="560" w:lineRule="exact"/>
        <w:jc w:val="center"/>
        <w:rPr>
          <w:rFonts w:ascii="楷体_GB2312" w:hAnsi="Times New Roman" w:eastAsia="楷体_GB2312" w:cs="Times New Roman"/>
          <w:color w:val="000000"/>
          <w:sz w:val="36"/>
          <w:szCs w:val="36"/>
        </w:rPr>
      </w:pPr>
      <w:r>
        <w:rPr>
          <w:rFonts w:hint="eastAsia" w:ascii="楷体_GB2312" w:hAnsi="仿宋_GB2312" w:eastAsia="楷体_GB2312" w:cs="楷体_GB2312"/>
          <w:color w:val="000000"/>
          <w:sz w:val="36"/>
          <w:szCs w:val="36"/>
        </w:rPr>
        <w:t>烟台市民政局（监制）</w:t>
      </w:r>
    </w:p>
    <w:p>
      <w:pPr>
        <w:tabs>
          <w:tab w:val="left" w:pos="2910"/>
        </w:tabs>
        <w:spacing w:line="560" w:lineRule="exact"/>
        <w:jc w:val="center"/>
        <w:rPr>
          <w:rFonts w:ascii="华文中宋" w:hAnsi="华文中宋" w:eastAsia="华文中宋" w:cs="Times New Roman"/>
          <w:b/>
          <w:bCs/>
          <w:color w:val="000000"/>
          <w:sz w:val="21"/>
          <w:szCs w:val="24"/>
        </w:rPr>
      </w:pPr>
      <w:r>
        <w:rPr>
          <w:rFonts w:ascii="华文中宋" w:hAnsi="华文中宋" w:eastAsia="华文中宋" w:cs="Times New Roman"/>
          <w:b/>
          <w:bCs/>
          <w:color w:val="000000"/>
          <w:sz w:val="21"/>
          <w:szCs w:val="24"/>
        </w:rPr>
        <w:br w:type="page"/>
      </w:r>
    </w:p>
    <w:p>
      <w:pPr>
        <w:tabs>
          <w:tab w:val="left" w:pos="2910"/>
        </w:tabs>
        <w:spacing w:line="560" w:lineRule="exact"/>
        <w:jc w:val="center"/>
        <w:rPr>
          <w:rFonts w:ascii="华文中宋" w:hAnsi="华文中宋" w:eastAsia="华文中宋" w:cs="Times New Roman"/>
          <w:b/>
          <w:bCs/>
          <w:color w:val="000000"/>
          <w:sz w:val="21"/>
          <w:szCs w:val="24"/>
        </w:rPr>
      </w:pPr>
    </w:p>
    <w:p>
      <w:pPr>
        <w:tabs>
          <w:tab w:val="left" w:pos="2910"/>
        </w:tabs>
        <w:spacing w:line="560" w:lineRule="exact"/>
        <w:jc w:val="center"/>
        <w:rPr>
          <w:rFonts w:ascii="方正小标宋简体" w:hAnsi="仿宋_GB2312" w:eastAsia="方正小标宋简体" w:cs="Times New Roman"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 w:cs="方正小标宋简体"/>
          <w:color w:val="000000"/>
          <w:sz w:val="44"/>
          <w:szCs w:val="44"/>
        </w:rPr>
        <w:t>填</w:t>
      </w:r>
      <w:r>
        <w:rPr>
          <w:rFonts w:ascii="方正小标宋简体" w:hAnsi="华文中宋" w:eastAsia="方正小标宋简体" w:cs="方正小标宋简体"/>
          <w:color w:val="000000"/>
          <w:sz w:val="44"/>
          <w:szCs w:val="44"/>
        </w:rPr>
        <w:t xml:space="preserve">  </w:t>
      </w:r>
      <w:r>
        <w:rPr>
          <w:rFonts w:hint="eastAsia" w:ascii="方正小标宋简体" w:hAnsi="华文中宋" w:eastAsia="方正小标宋简体" w:cs="方正小标宋简体"/>
          <w:color w:val="000000"/>
          <w:sz w:val="44"/>
          <w:szCs w:val="44"/>
        </w:rPr>
        <w:t>报</w:t>
      </w:r>
      <w:r>
        <w:rPr>
          <w:rFonts w:ascii="方正小标宋简体" w:hAnsi="华文中宋" w:eastAsia="方正小标宋简体" w:cs="方正小标宋简体"/>
          <w:color w:val="000000"/>
          <w:sz w:val="44"/>
          <w:szCs w:val="44"/>
        </w:rPr>
        <w:t xml:space="preserve">  </w:t>
      </w:r>
      <w:r>
        <w:rPr>
          <w:rFonts w:hint="eastAsia" w:ascii="方正小标宋简体" w:hAnsi="华文中宋" w:eastAsia="方正小标宋简体" w:cs="方正小标宋简体"/>
          <w:color w:val="000000"/>
          <w:sz w:val="44"/>
          <w:szCs w:val="44"/>
        </w:rPr>
        <w:t>说</w:t>
      </w:r>
      <w:r>
        <w:rPr>
          <w:rFonts w:ascii="方正小标宋简体" w:hAnsi="华文中宋" w:eastAsia="方正小标宋简体" w:cs="方正小标宋简体"/>
          <w:color w:val="000000"/>
          <w:sz w:val="44"/>
          <w:szCs w:val="44"/>
        </w:rPr>
        <w:t xml:space="preserve">  </w:t>
      </w:r>
      <w:r>
        <w:rPr>
          <w:rFonts w:hint="eastAsia" w:ascii="方正小标宋简体" w:hAnsi="华文中宋" w:eastAsia="方正小标宋简体" w:cs="方正小标宋简体"/>
          <w:color w:val="000000"/>
          <w:sz w:val="44"/>
          <w:szCs w:val="44"/>
        </w:rPr>
        <w:t>明</w:t>
      </w:r>
    </w:p>
    <w:p>
      <w:pPr>
        <w:tabs>
          <w:tab w:val="left" w:pos="2910"/>
        </w:tabs>
        <w:spacing w:line="560" w:lineRule="exact"/>
        <w:ind w:firstLine="412" w:firstLineChars="200"/>
        <w:rPr>
          <w:rFonts w:ascii="仿宋_GB2312" w:hAnsi="Times New Roman" w:eastAsia="宋体" w:cs="Times New Roman"/>
          <w:b/>
          <w:bCs/>
          <w:color w:val="000000"/>
          <w:sz w:val="21"/>
          <w:szCs w:val="24"/>
        </w:rPr>
      </w:pPr>
    </w:p>
    <w:p>
      <w:pPr>
        <w:spacing w:line="560" w:lineRule="exact"/>
        <w:ind w:firstLine="632" w:firstLineChars="20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一、本申报书为项目实施的格式合同，申报单位必须保证其真实性和严肃性。</w:t>
      </w:r>
    </w:p>
    <w:p>
      <w:pPr>
        <w:spacing w:line="560" w:lineRule="exact"/>
        <w:ind w:firstLine="632" w:firstLineChars="20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二、项目编号由市民政局负责填写。</w:t>
      </w:r>
    </w:p>
    <w:p>
      <w:pPr>
        <w:spacing w:line="560" w:lineRule="exact"/>
        <w:ind w:firstLine="632" w:firstLineChars="20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三、申报书各项内容按照说明填写，为保证统一规范，请勿对格式进行修改，填写内容请勿超过要求字数。</w:t>
      </w:r>
    </w:p>
    <w:p>
      <w:pPr>
        <w:spacing w:line="560" w:lineRule="exact"/>
        <w:ind w:firstLine="632" w:firstLineChars="20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四、项目申报单位先将申报书电子版通过电子邮件方式报市民政局，参加项目初审，初审获得通过的单位再按照要求提交纸质文件（一式三份）。</w:t>
      </w:r>
    </w:p>
    <w:p>
      <w:pPr>
        <w:spacing w:line="560" w:lineRule="exact"/>
        <w:ind w:firstLine="632" w:firstLineChars="200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五、项目名称为“申报单位名称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+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项目内容概述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+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项目”。</w:t>
      </w:r>
    </w:p>
    <w:p>
      <w:pPr>
        <w:spacing w:line="560" w:lineRule="exact"/>
        <w:ind w:firstLine="632" w:firstLineChars="200"/>
        <w:rPr>
          <w:rFonts w:ascii="仿宋_GB2312" w:hAnsi="Times New Roman" w:eastAsia="仿宋_GB2312" w:cs="Times New Roman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  <w:t>本申报书由烟台市民政局负责监制并解释。</w:t>
      </w:r>
    </w:p>
    <w:p>
      <w:pPr>
        <w:spacing w:line="560" w:lineRule="exact"/>
        <w:ind w:firstLine="632" w:firstLineChars="200"/>
        <w:rPr>
          <w:rFonts w:hint="eastAsia" w:ascii="仿宋_GB2312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  <w:t>七、通讯地址：烟台市莱山区府后路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CN"/>
        </w:rPr>
        <w:t>10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  <w:t>号人民防空大厦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CN"/>
        </w:rPr>
        <w:t>1608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  <w:t xml:space="preserve"> 室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  <w:t>邮政编码：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CN"/>
        </w:rPr>
        <w:t>264003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  <w:t>，</w:t>
      </w:r>
      <w:r>
        <w:rPr>
          <w:rFonts w:hint="eastAsia" w:ascii="仿宋_GB2312" w:hAnsi="Times New Roman" w:eastAsia="仿宋_GB2312" w:cs="仿宋_GB2312"/>
          <w:sz w:val="32"/>
          <w:szCs w:val="32"/>
        </w:rPr>
        <w:t>联系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电话：</w:t>
      </w:r>
      <w:r>
        <w:rPr>
          <w:rFonts w:ascii="仿宋_GB2312" w:hAnsi="Times New Roman" w:eastAsia="仿宋_GB2312" w:cs="仿宋_GB2312"/>
          <w:color w:val="000000"/>
          <w:sz w:val="32"/>
          <w:szCs w:val="32"/>
        </w:rPr>
        <w:t>6240469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，电子邮箱：</w:t>
      </w:r>
      <w:r>
        <w:rPr>
          <w:rFonts w:ascii="仿宋_GB2312" w:hAnsi="Times New Roman" w:eastAsia="仿宋_GB2312" w:cs="仿宋_GB2312"/>
          <w:sz w:val="32"/>
          <w:szCs w:val="32"/>
        </w:rPr>
        <w:t>ytsmzjsgj@yt.shandong.cn</w:t>
      </w:r>
      <w:r>
        <w:rPr>
          <w:rFonts w:hint="eastAsia" w:ascii="仿宋_GB2312" w:hAnsi="Times New Roman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32" w:firstLineChars="200"/>
        <w:jc w:val="left"/>
        <w:rPr>
          <w:rFonts w:hint="eastAsia" w:ascii="仿宋_GB2312" w:hAnsi="Times New Roman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32" w:firstLineChars="200"/>
        <w:jc w:val="left"/>
        <w:rPr>
          <w:rFonts w:hint="eastAsia" w:ascii="仿宋_GB2312" w:hAnsi="Times New Roman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32" w:firstLineChars="200"/>
        <w:jc w:val="left"/>
        <w:rPr>
          <w:rFonts w:hint="eastAsia" w:ascii="仿宋_GB2312" w:hAnsi="Times New Roman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32" w:firstLineChars="200"/>
        <w:jc w:val="left"/>
        <w:rPr>
          <w:rFonts w:hint="eastAsia" w:ascii="仿宋_GB2312" w:hAnsi="Times New Roman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32" w:firstLineChars="200"/>
        <w:jc w:val="left"/>
        <w:rPr>
          <w:rFonts w:hint="eastAsia" w:ascii="仿宋_GB2312" w:hAnsi="Times New Roman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32" w:firstLineChars="200"/>
        <w:jc w:val="left"/>
        <w:rPr>
          <w:rFonts w:ascii="仿宋_GB2312" w:hAnsi="Times New Roman" w:eastAsia="仿宋_GB2312" w:cs="仿宋_GB2312"/>
          <w:color w:val="000000"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spacing w:line="560" w:lineRule="exact"/>
        <w:jc w:val="center"/>
        <w:rPr>
          <w:rFonts w:ascii="方正小标宋简体" w:hAnsi="黑体" w:eastAsia="方正小标宋简体" w:cs="方正小标宋简体"/>
          <w:sz w:val="44"/>
          <w:szCs w:val="44"/>
        </w:rPr>
      </w:pPr>
      <w:r>
        <w:rPr>
          <w:rFonts w:hint="eastAsia" w:ascii="方正小标宋简体" w:hAnsi="黑体" w:eastAsia="方正小标宋简体" w:cs="方正小标宋简体"/>
          <w:color w:val="000000"/>
          <w:sz w:val="44"/>
          <w:szCs w:val="44"/>
        </w:rPr>
        <w:t>社会组织发展资金以奖代补项目</w:t>
      </w:r>
      <w:r>
        <w:rPr>
          <w:rFonts w:hint="eastAsia" w:ascii="方正小标宋简体" w:hAnsi="黑体" w:eastAsia="方正小标宋简体" w:cs="方正小标宋简体"/>
          <w:sz w:val="44"/>
          <w:szCs w:val="44"/>
        </w:rPr>
        <w:t>申请表</w:t>
      </w:r>
    </w:p>
    <w:p>
      <w:pPr>
        <w:spacing w:line="560" w:lineRule="exact"/>
        <w:ind w:firstLine="632" w:firstLineChars="200"/>
        <w:jc w:val="center"/>
        <w:rPr>
          <w:rFonts w:hint="eastAsia" w:ascii="仿宋_GB2312" w:hAnsi="Times New Roman" w:eastAsia="仿宋_GB2312" w:cs="Times New Roman"/>
          <w:color w:val="000000"/>
          <w:sz w:val="32"/>
          <w:szCs w:val="32"/>
        </w:rPr>
      </w:pPr>
    </w:p>
    <w:tbl>
      <w:tblPr>
        <w:tblStyle w:val="12"/>
        <w:tblW w:w="9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840"/>
        <w:gridCol w:w="1232"/>
        <w:gridCol w:w="963"/>
        <w:gridCol w:w="588"/>
        <w:gridCol w:w="567"/>
        <w:gridCol w:w="917"/>
        <w:gridCol w:w="516"/>
        <w:gridCol w:w="454"/>
        <w:gridCol w:w="695"/>
        <w:gridCol w:w="19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94" w:beforeLines="30"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项目名称</w:t>
            </w:r>
          </w:p>
        </w:tc>
        <w:tc>
          <w:tcPr>
            <w:tcW w:w="7862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94" w:beforeLines="30"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申报单位</w:t>
            </w:r>
          </w:p>
        </w:tc>
        <w:tc>
          <w:tcPr>
            <w:tcW w:w="7862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95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94" w:beforeLines="30"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统一社会信用代码</w:t>
            </w:r>
          </w:p>
        </w:tc>
        <w:tc>
          <w:tcPr>
            <w:tcW w:w="4267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before="94" w:beforeLines="30"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6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成立时间</w:t>
            </w:r>
          </w:p>
        </w:tc>
        <w:tc>
          <w:tcPr>
            <w:tcW w:w="1930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94" w:beforeLines="30"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4267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6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邮政编码</w:t>
            </w:r>
          </w:p>
        </w:tc>
        <w:tc>
          <w:tcPr>
            <w:tcW w:w="1930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6224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before="94" w:beforeLines="30"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年检年报情况</w:t>
            </w:r>
          </w:p>
        </w:tc>
        <w:tc>
          <w:tcPr>
            <w:tcW w:w="97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94" w:beforeLines="30"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评估等级</w:t>
            </w:r>
          </w:p>
        </w:tc>
        <w:tc>
          <w:tcPr>
            <w:tcW w:w="262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94" w:beforeLines="30"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   ）年（  ）A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117" w:type="dxa"/>
            <w:noWrap w:val="0"/>
            <w:vAlign w:val="center"/>
          </w:tcPr>
          <w:p>
            <w:pPr>
              <w:adjustRightInd w:val="0"/>
              <w:snapToGrid w:val="0"/>
              <w:spacing w:before="94" w:beforeLines="30"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spacing w:before="94" w:beforeLines="30"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adjustRightInd w:val="0"/>
              <w:snapToGrid w:val="0"/>
              <w:spacing w:before="94" w:beforeLines="30"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  <w:tc>
          <w:tcPr>
            <w:tcW w:w="963" w:type="dxa"/>
            <w:noWrap w:val="0"/>
            <w:vAlign w:val="center"/>
          </w:tcPr>
          <w:p>
            <w:pPr>
              <w:adjustRightInd w:val="0"/>
              <w:snapToGrid w:val="0"/>
              <w:spacing w:before="94" w:beforeLines="30"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94" w:beforeLines="30"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adjustRightInd w:val="0"/>
              <w:snapToGrid w:val="0"/>
              <w:spacing w:before="94" w:beforeLines="30"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97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94" w:beforeLines="30"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荣誉奖励</w:t>
            </w:r>
          </w:p>
        </w:tc>
        <w:tc>
          <w:tcPr>
            <w:tcW w:w="262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94" w:beforeLines="30"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户    名</w:t>
            </w:r>
          </w:p>
        </w:tc>
        <w:tc>
          <w:tcPr>
            <w:tcW w:w="7862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94" w:beforeLines="30"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开户账号</w:t>
            </w:r>
          </w:p>
        </w:tc>
        <w:tc>
          <w:tcPr>
            <w:tcW w:w="7862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94" w:beforeLines="30"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 户 行</w:t>
            </w:r>
          </w:p>
        </w:tc>
        <w:tc>
          <w:tcPr>
            <w:tcW w:w="7862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95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申请以奖代补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资金（万元）</w:t>
            </w:r>
          </w:p>
        </w:tc>
        <w:tc>
          <w:tcPr>
            <w:tcW w:w="2783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0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before="94" w:beforeLines="30" w:line="26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  目</w:t>
            </w:r>
          </w:p>
          <w:p>
            <w:pPr>
              <w:adjustRightInd w:val="0"/>
              <w:snapToGrid w:val="0"/>
              <w:spacing w:before="94" w:beforeLines="30" w:line="26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  间</w:t>
            </w:r>
          </w:p>
        </w:tc>
        <w:tc>
          <w:tcPr>
            <w:tcW w:w="30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before="94" w:beforeLines="30"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年  月—    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7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32" w:type="dxa"/>
            <w:noWrap w:val="0"/>
            <w:vAlign w:val="center"/>
          </w:tcPr>
          <w:p>
            <w:pPr>
              <w:adjustRightInd w:val="0"/>
              <w:snapToGrid w:val="0"/>
              <w:spacing w:before="94" w:beforeLines="30"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名</w:t>
            </w:r>
          </w:p>
        </w:tc>
        <w:tc>
          <w:tcPr>
            <w:tcW w:w="155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94" w:beforeLines="30"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办公电话</w:t>
            </w:r>
          </w:p>
        </w:tc>
        <w:tc>
          <w:tcPr>
            <w:tcW w:w="200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before="94" w:beforeLines="30"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  机</w:t>
            </w:r>
          </w:p>
        </w:tc>
        <w:tc>
          <w:tcPr>
            <w:tcW w:w="30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before="94" w:beforeLines="30"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94" w:beforeLines="30"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项目负责人</w:t>
            </w:r>
          </w:p>
        </w:tc>
        <w:tc>
          <w:tcPr>
            <w:tcW w:w="1232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5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0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0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94" w:beforeLines="30"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项目联系人</w:t>
            </w:r>
          </w:p>
        </w:tc>
        <w:tc>
          <w:tcPr>
            <w:tcW w:w="1232" w:type="dxa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5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0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0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6740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项目投入（计划、合同）资金（万元）</w:t>
            </w:r>
          </w:p>
        </w:tc>
        <w:tc>
          <w:tcPr>
            <w:tcW w:w="30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957" w:type="dxa"/>
            <w:gridSpan w:val="2"/>
            <w:vMerge w:val="restart"/>
            <w:noWrap w:val="0"/>
            <w:textDirection w:val="tbRlV"/>
            <w:vAlign w:val="center"/>
          </w:tcPr>
          <w:p>
            <w:pPr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资 金 支 出 明 细</w:t>
            </w:r>
          </w:p>
        </w:tc>
        <w:tc>
          <w:tcPr>
            <w:tcW w:w="4783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项目支出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（直接用于项目活动的费用）</w:t>
            </w:r>
          </w:p>
        </w:tc>
        <w:tc>
          <w:tcPr>
            <w:tcW w:w="30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7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783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（1）</w:t>
            </w:r>
          </w:p>
        </w:tc>
        <w:tc>
          <w:tcPr>
            <w:tcW w:w="30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7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783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（2）</w:t>
            </w:r>
          </w:p>
        </w:tc>
        <w:tc>
          <w:tcPr>
            <w:tcW w:w="30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7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783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（3）</w:t>
            </w:r>
          </w:p>
        </w:tc>
        <w:tc>
          <w:tcPr>
            <w:tcW w:w="30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7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783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（4）</w:t>
            </w:r>
          </w:p>
        </w:tc>
        <w:tc>
          <w:tcPr>
            <w:tcW w:w="30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57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783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0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57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783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0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57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783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0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57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783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0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57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783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0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57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783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0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57" w:type="dxa"/>
            <w:gridSpan w:val="2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783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0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8" w:hRule="atLeast"/>
          <w:jc w:val="center"/>
        </w:trPr>
        <w:tc>
          <w:tcPr>
            <w:tcW w:w="195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申报单位</w:t>
            </w:r>
          </w:p>
        </w:tc>
        <w:tc>
          <w:tcPr>
            <w:tcW w:w="7862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ind w:firstLine="552" w:firstLineChars="200"/>
              <w:rPr>
                <w:rFonts w:hint="eastAsia" w:ascii="仿宋_GB2312" w:hAnsi="Times New Roman" w:eastAsia="仿宋_GB2312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firstLine="552" w:firstLineChars="200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sz w:val="28"/>
                <w:szCs w:val="28"/>
              </w:rPr>
              <w:t>我单位保证已完成的项目，申报材料真实、合法、有效；已制定的项目实施计划、方案，确保如期完成。将按法律、法规有关规定，接受项目监管、审计和评估，并承担相应责任。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</w:p>
          <w:p>
            <w:pPr>
              <w:adjustRightInd w:val="0"/>
              <w:snapToGrid w:val="0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firstLine="552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法定代表人签字：        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（单位盖章）</w:t>
            </w:r>
          </w:p>
          <w:p>
            <w:pPr>
              <w:adjustRightInd w:val="0"/>
              <w:snapToGrid w:val="0"/>
              <w:ind w:left="632" w:leftChars="200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right="1264" w:rightChars="400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  月 </w:t>
            </w:r>
            <w:r>
              <w:rPr>
                <w:rFonts w:hint="eastAsia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日</w:t>
            </w:r>
          </w:p>
          <w:p>
            <w:pPr>
              <w:adjustRightInd w:val="0"/>
              <w:snapToGrid w:val="0"/>
              <w:ind w:right="1264" w:rightChars="400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atLeast"/>
          <w:jc w:val="center"/>
        </w:trPr>
        <w:tc>
          <w:tcPr>
            <w:tcW w:w="195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第三方初审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意见</w:t>
            </w:r>
          </w:p>
        </w:tc>
        <w:tc>
          <w:tcPr>
            <w:tcW w:w="7862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ind w:firstLine="552" w:firstLineChars="200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经审核通过，现予以上报。</w:t>
            </w:r>
          </w:p>
          <w:p>
            <w:pPr>
              <w:adjustRightInd w:val="0"/>
              <w:snapToGrid w:val="0"/>
              <w:ind w:firstLine="552" w:firstLineChars="200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right="1264" w:rightChars="400"/>
              <w:jc w:val="right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8" w:hRule="atLeast"/>
          <w:jc w:val="center"/>
        </w:trPr>
        <w:tc>
          <w:tcPr>
            <w:tcW w:w="195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审批意见</w:t>
            </w:r>
          </w:p>
        </w:tc>
        <w:tc>
          <w:tcPr>
            <w:tcW w:w="7862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left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经评审通过，奖励资金为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万元。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right="600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（烟台市民政局盖章）</w:t>
            </w:r>
          </w:p>
          <w:p>
            <w:pPr>
              <w:adjustRightInd w:val="0"/>
              <w:snapToGrid w:val="0"/>
              <w:ind w:right="320"/>
              <w:jc w:val="right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right="1264" w:rightChars="400"/>
              <w:jc w:val="right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2" w:hRule="atLeast"/>
          <w:jc w:val="center"/>
        </w:trPr>
        <w:tc>
          <w:tcPr>
            <w:tcW w:w="9819" w:type="dxa"/>
            <w:gridSpan w:val="11"/>
            <w:noWrap w:val="0"/>
            <w:vAlign w:val="top"/>
          </w:tcPr>
          <w:p>
            <w:pPr>
              <w:rPr>
                <w:rFonts w:ascii="宋体" w:hAnsi="宋体" w:eastAsia="宋体" w:cs="宋体"/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>
            <w:pPr>
              <w:ind w:firstLine="236" w:firstLineChars="100"/>
              <w:rPr>
                <w:rFonts w:ascii="宋体" w:hAnsi="Times New Roman" w:eastAsia="宋体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z w:val="24"/>
                <w:szCs w:val="24"/>
              </w:rPr>
              <w:t>证明材料粘贴处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（证明材料包括项目费用支出凭证、荣誉证书等相关证明材料）</w:t>
            </w:r>
          </w:p>
          <w:p>
            <w:pPr>
              <w:adjustRightInd w:val="0"/>
              <w:snapToGrid w:val="0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</w:p>
        </w:tc>
      </w:tr>
    </w:tbl>
    <w:p>
      <w:pPr>
        <w:spacing w:line="400" w:lineRule="exact"/>
        <w:rPr>
          <w:rFonts w:ascii="仿宋_GB2312" w:hAnsi="@黑体" w:eastAsia="宋体" w:cs="Times New Roman"/>
          <w:sz w:val="24"/>
          <w:szCs w:val="28"/>
        </w:rPr>
      </w:pPr>
      <w:r>
        <w:rPr>
          <w:rFonts w:hint="eastAsia" w:ascii="黑体" w:hAnsi="仿宋_GB2312" w:eastAsia="黑体" w:cs="黑体"/>
          <w:sz w:val="24"/>
          <w:szCs w:val="28"/>
        </w:rPr>
        <w:t>备注：</w:t>
      </w:r>
    </w:p>
    <w:p>
      <w:pPr>
        <w:spacing w:line="400" w:lineRule="exact"/>
        <w:rPr>
          <w:rFonts w:ascii="仿宋_GB2312" w:hAnsi="Times New Roman" w:eastAsia="仿宋_GB2312" w:cs="Times New Roman"/>
          <w:sz w:val="24"/>
          <w:szCs w:val="28"/>
        </w:rPr>
      </w:pPr>
      <w:r>
        <w:rPr>
          <w:rFonts w:ascii="仿宋_GB2312" w:hAnsi="Times New Roman" w:eastAsia="仿宋_GB2312" w:cs="仿宋_GB2312"/>
          <w:sz w:val="24"/>
          <w:szCs w:val="28"/>
        </w:rPr>
        <w:t>1.</w:t>
      </w:r>
      <w:r>
        <w:rPr>
          <w:rFonts w:hint="eastAsia" w:ascii="仿宋_GB2312" w:hAnsi="Times New Roman" w:eastAsia="仿宋_GB2312" w:cs="仿宋_GB2312"/>
          <w:sz w:val="24"/>
          <w:szCs w:val="28"/>
        </w:rPr>
        <w:t>项目资金不得开支罚款、捐赠、赞助、投资等。</w:t>
      </w:r>
    </w:p>
    <w:p>
      <w:pPr>
        <w:spacing w:line="400" w:lineRule="exact"/>
        <w:rPr>
          <w:rFonts w:hint="eastAsia" w:ascii="仿宋_GB2312" w:hAnsi="Times New Roman" w:eastAsia="仿宋_GB2312" w:cs="仿宋_GB2312"/>
          <w:sz w:val="24"/>
          <w:szCs w:val="28"/>
        </w:rPr>
      </w:pPr>
      <w:r>
        <w:rPr>
          <w:rFonts w:ascii="仿宋_GB2312" w:hAnsi="Times New Roman" w:eastAsia="仿宋_GB2312" w:cs="仿宋_GB2312"/>
          <w:sz w:val="24"/>
          <w:szCs w:val="28"/>
        </w:rPr>
        <w:t>2.</w:t>
      </w:r>
      <w:r>
        <w:rPr>
          <w:rFonts w:hint="eastAsia" w:ascii="仿宋_GB2312" w:hAnsi="Times New Roman" w:eastAsia="仿宋_GB2312" w:cs="仿宋_GB2312"/>
          <w:sz w:val="24"/>
          <w:szCs w:val="28"/>
        </w:rPr>
        <w:t>所列支出成本是否合理、节约，将作为项目评审的重要指标之一。</w:t>
      </w:r>
    </w:p>
    <w:p>
      <w:pPr>
        <w:spacing w:line="560" w:lineRule="exact"/>
        <w:jc w:val="center"/>
        <w:rPr>
          <w:rFonts w:hint="eastAsia" w:ascii="方正小标宋简体" w:hAnsi="黑体" w:eastAsia="方正小标宋简体" w:cs="方正小标宋简体"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黑体" w:eastAsia="方正小标宋简体" w:cs="方正小标宋简体"/>
          <w:sz w:val="44"/>
          <w:szCs w:val="44"/>
        </w:rPr>
      </w:pPr>
      <w:r>
        <w:rPr>
          <w:rFonts w:hint="eastAsia" w:ascii="方正小标宋简体" w:hAnsi="黑体" w:eastAsia="方正小标宋简体" w:cs="方正小标宋简体"/>
          <w:color w:val="000000"/>
          <w:sz w:val="44"/>
          <w:szCs w:val="44"/>
        </w:rPr>
        <w:t>社会组织发展资金以奖代补项目</w:t>
      </w:r>
      <w:r>
        <w:rPr>
          <w:rFonts w:hint="eastAsia" w:ascii="方正小标宋简体" w:hAnsi="黑体" w:eastAsia="方正小标宋简体" w:cs="方正小标宋简体"/>
          <w:sz w:val="44"/>
          <w:szCs w:val="44"/>
        </w:rPr>
        <w:t>申请书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872" w:firstLineChars="200"/>
        <w:textAlignment w:val="auto"/>
        <w:rPr>
          <w:rFonts w:hint="eastAsia" w:ascii="方正小标宋简体" w:hAnsi="黑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2" w:firstLineChars="200"/>
        <w:textAlignment w:val="auto"/>
        <w:rPr>
          <w:rFonts w:ascii="黑体" w:hAnsi="仿宋_GB2312" w:eastAsia="黑体" w:cs="Times New Roman"/>
          <w:color w:val="000000"/>
          <w:sz w:val="32"/>
          <w:szCs w:val="32"/>
        </w:rPr>
      </w:pPr>
      <w:r>
        <w:rPr>
          <w:rFonts w:hint="eastAsia" w:ascii="黑体" w:hAnsi="仿宋_GB2312" w:eastAsia="黑体" w:cs="黑体"/>
          <w:color w:val="000000"/>
          <w:sz w:val="32"/>
          <w:szCs w:val="32"/>
        </w:rPr>
        <w:t>一、申报单位主体架构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2" w:firstLineChars="200"/>
        <w:textAlignment w:val="auto"/>
        <w:rPr>
          <w:rFonts w:hint="eastAsia" w:ascii="仿宋_GB2312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填写包括申报单位的宗旨、业务范围、历史、组织机构情况、内部制度建设和财务管理情况（</w:t>
      </w:r>
      <w:r>
        <w:rPr>
          <w:rFonts w:ascii="仿宋_GB2312" w:hAnsi="Times New Roman" w:eastAsia="仿宋_GB2312" w:cs="仿宋_GB2312"/>
          <w:color w:val="000000"/>
          <w:sz w:val="32"/>
          <w:szCs w:val="32"/>
        </w:rPr>
        <w:t>200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字以内）。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2" w:firstLineChars="200"/>
        <w:textAlignment w:val="auto"/>
        <w:rPr>
          <w:rFonts w:ascii="黑体" w:hAnsi="仿宋_GB2312" w:eastAsia="黑体" w:cs="Times New Roman"/>
          <w:color w:val="000000"/>
          <w:sz w:val="32"/>
          <w:szCs w:val="32"/>
        </w:rPr>
      </w:pPr>
      <w:r>
        <w:rPr>
          <w:rFonts w:hint="eastAsia" w:ascii="黑体" w:hAnsi="仿宋_GB2312" w:eastAsia="黑体" w:cs="黑体"/>
          <w:color w:val="000000"/>
          <w:sz w:val="32"/>
          <w:szCs w:val="32"/>
        </w:rPr>
        <w:t>二、项目情况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2" w:firstLineChars="200"/>
        <w:textAlignment w:val="auto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（一）填写项目主要内容（</w:t>
      </w:r>
      <w:r>
        <w:rPr>
          <w:rFonts w:ascii="仿宋_GB2312" w:hAnsi="Times New Roman" w:eastAsia="仿宋_GB2312" w:cs="仿宋_GB2312"/>
          <w:color w:val="000000"/>
          <w:sz w:val="32"/>
          <w:szCs w:val="32"/>
        </w:rPr>
        <w:t>200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字以内）。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2" w:firstLineChars="200"/>
        <w:textAlignment w:val="auto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（二）填写项目实施的时间、地点和详细资金安排（</w:t>
      </w:r>
      <w:r>
        <w:rPr>
          <w:rFonts w:ascii="仿宋_GB2312" w:hAnsi="Times New Roman" w:eastAsia="仿宋_GB2312" w:cs="仿宋_GB2312"/>
          <w:color w:val="000000"/>
          <w:sz w:val="32"/>
          <w:szCs w:val="32"/>
        </w:rPr>
        <w:t>300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字以内）。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2" w:firstLineChars="200"/>
        <w:textAlignment w:val="auto"/>
        <w:rPr>
          <w:rFonts w:hint="eastAsia" w:ascii="仿宋_GB2312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（三）填写项目的特点，及与其他同类社会服务项目的独创与区别（</w:t>
      </w:r>
      <w:r>
        <w:rPr>
          <w:rFonts w:ascii="仿宋_GB2312" w:hAnsi="Times New Roman" w:eastAsia="仿宋_GB2312" w:cs="仿宋_GB2312"/>
          <w:color w:val="000000"/>
          <w:sz w:val="32"/>
          <w:szCs w:val="32"/>
        </w:rPr>
        <w:t>200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字以内）。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2" w:firstLineChars="200"/>
        <w:textAlignment w:val="auto"/>
        <w:rPr>
          <w:rFonts w:ascii="黑体" w:hAnsi="仿宋_GB2312" w:eastAsia="黑体" w:cs="Times New Roman"/>
          <w:color w:val="000000"/>
          <w:sz w:val="32"/>
          <w:szCs w:val="32"/>
        </w:rPr>
      </w:pPr>
      <w:r>
        <w:rPr>
          <w:rFonts w:hint="eastAsia" w:ascii="黑体" w:hAnsi="仿宋_GB2312" w:eastAsia="黑体" w:cs="黑体"/>
          <w:color w:val="000000"/>
          <w:sz w:val="32"/>
          <w:szCs w:val="32"/>
        </w:rPr>
        <w:t>三、运作能力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2" w:firstLineChars="200"/>
        <w:textAlignment w:val="auto"/>
        <w:rPr>
          <w:rFonts w:hint="eastAsia" w:ascii="仿宋_GB2312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填写包括申报单位相关领域的专业资质、承担项目的基本人员力量和专业能力、本单位在项目领域方面发挥的作用和已有经验、活动品牌、荣誉声誉（</w:t>
      </w:r>
      <w:r>
        <w:rPr>
          <w:rFonts w:ascii="仿宋_GB2312" w:hAnsi="Times New Roman" w:eastAsia="仿宋_GB2312" w:cs="仿宋_GB2312"/>
          <w:color w:val="000000"/>
          <w:sz w:val="32"/>
          <w:szCs w:val="32"/>
        </w:rPr>
        <w:t>200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字以内）。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2" w:firstLineChars="200"/>
        <w:textAlignment w:val="auto"/>
        <w:rPr>
          <w:rFonts w:ascii="仿宋_GB2312" w:hAnsi="Times New Roman" w:eastAsia="宋体" w:cs="Times New Roman"/>
          <w:color w:val="000000"/>
          <w:sz w:val="32"/>
          <w:szCs w:val="32"/>
        </w:rPr>
      </w:pPr>
      <w:r>
        <w:rPr>
          <w:rFonts w:hint="eastAsia" w:ascii="黑体" w:hAnsi="仿宋_GB2312" w:eastAsia="黑体" w:cs="黑体"/>
          <w:color w:val="000000"/>
          <w:sz w:val="32"/>
          <w:szCs w:val="32"/>
        </w:rPr>
        <w:t>四、项目复制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2" w:firstLineChars="200"/>
        <w:textAlignment w:val="auto"/>
        <w:rPr>
          <w:rFonts w:hint="eastAsia" w:ascii="仿宋_GB2312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填写申报单位复制、推广项目的模式、措施和成功经验（</w:t>
      </w:r>
      <w:r>
        <w:rPr>
          <w:rFonts w:ascii="仿宋_GB2312" w:hAnsi="Times New Roman" w:eastAsia="仿宋_GB2312" w:cs="仿宋_GB2312"/>
          <w:color w:val="000000"/>
          <w:sz w:val="32"/>
          <w:szCs w:val="32"/>
        </w:rPr>
        <w:t>200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字以内）。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2" w:firstLineChars="200"/>
        <w:textAlignment w:val="auto"/>
        <w:rPr>
          <w:rFonts w:ascii="黑体" w:hAnsi="仿宋_GB2312" w:eastAsia="黑体" w:cs="Times New Roman"/>
          <w:color w:val="000000"/>
          <w:sz w:val="32"/>
          <w:szCs w:val="32"/>
        </w:rPr>
      </w:pPr>
      <w:r>
        <w:rPr>
          <w:rFonts w:hint="eastAsia" w:ascii="黑体" w:hAnsi="仿宋_GB2312" w:eastAsia="黑体" w:cs="黑体"/>
          <w:color w:val="000000"/>
          <w:sz w:val="32"/>
          <w:szCs w:val="32"/>
        </w:rPr>
        <w:t>五、项目效果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2" w:firstLineChars="200"/>
        <w:textAlignment w:val="auto"/>
        <w:rPr>
          <w:color w:val="000000"/>
          <w:szCs w:val="32"/>
          <w:u w:val="single"/>
        </w:rPr>
      </w:pP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填写项目解决的问题、受益人数、经济或社会效益等（</w:t>
      </w:r>
      <w:r>
        <w:rPr>
          <w:rFonts w:ascii="仿宋_GB2312" w:hAnsi="Times New Roman" w:eastAsia="仿宋_GB2312" w:cs="仿宋_GB2312"/>
          <w:color w:val="000000"/>
          <w:sz w:val="32"/>
          <w:szCs w:val="32"/>
        </w:rPr>
        <w:t>200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字以内）。</w:t>
      </w:r>
    </w:p>
    <w:sectPr>
      <w:footerReference r:id="rId3" w:type="default"/>
      <w:pgSz w:w="11906" w:h="16838"/>
      <w:pgMar w:top="2098" w:right="1474" w:bottom="1984" w:left="1587" w:header="851" w:footer="1134" w:gutter="0"/>
      <w:pgNumType w:fmt="decimal" w:chapStyle="1" w:chapSep="emDash"/>
      <w:cols w:space="425" w:num="1"/>
      <w:titlePg/>
      <w:docGrid w:type="linesAndChars" w:linePitch="584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@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604030504040204"/>
    <w:charset w:val="86"/>
    <w:family w:val="auto"/>
    <w:pitch w:val="default"/>
    <w:sig w:usb0="F7FFAEFF" w:usb1="F9DFFFFF" w:usb2="001FFDFF" w:usb3="00000000" w:csb0="603F01FF" w:csb1="FFFF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wordWrap w:val="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50800">
                        <a:noFill/>
                      </a:ln>
                    </wps:spPr>
                    <wps:txbx>
                      <w:txbxContent>
                        <w:sdt>
                          <w:sdtPr>
                            <w:id w:val="818844497"/>
                          </w:sdtPr>
                          <w:sdtEndPr>
                            <w:rPr>
                              <w:rFonts w:asciiTheme="minorEastAsia" w:hAnsiTheme="minorEastAsia" w:eastAsiaTheme="minorEastAsia"/>
                              <w:sz w:val="28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8"/>
                                <w:wordWrap w:val="0"/>
                                <w:jc w:val="right"/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Theme="minorEastAsia" w:hAnsiTheme="minorEastAsia" w:eastAsiaTheme="minorEastAsia"/>
                                  <w:sz w:val="28"/>
                                  <w:szCs w:val="28"/>
                                </w:rPr>
                                <w:t xml:space="preserve">— </w:t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Theme="minorEastAsia" w:hAnsiTheme="minorEastAsia" w:eastAsiaTheme="minorEastAsia"/>
                                  <w:sz w:val="28"/>
                                  <w:szCs w:val="28"/>
                                </w:rPr>
                                <w:t xml:space="preserve"> —  </w:t>
                              </w:r>
                            </w:p>
                          </w:sdtContent>
                        </w:sdt>
                        <w:p>
                          <w:pPr>
                            <w:rPr>
                              <w:rFonts w:asciiTheme="minorEastAsia" w:hAnsiTheme="minorEastAsia" w:eastAsia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HBdb6PPAAAABQEAAA8AAABkcnMvZG93bnJldi54bWxNj0FLw0AQhe+C/2EZ&#10;wZudTZAS0mx6KBQ86MHqweM0OyaL2dmQ3ab137uKoJdhHm94871me/GjWniOLoiBYqVBsXTBOukN&#10;vL7s7ypQMZFYGoOwgU+OsG2vrxqqbTjLMy+H1KscIrEmA0NKU40Yu4E9xVWYWLL3HmZPKcu5RzvT&#10;OYf7EUut1+jJSf4w0MS7gbuPw8kb8MUyIpbrhzcd4tO9I/+Izhtze1PoDajEl/R3DN/4GR3azHQM&#10;J7FRjQZykfQzs1dWVZbH3wXbBv/Tt19QSwMEFAAAAAgAh07iQNTO1Ia/AQAAYAMAAA4AAABkcnMv&#10;ZTJvRG9jLnhtbK1TS27bMBDdF8gdCO5jyUZSGILpoEWQoECRFkhzAJoiLQL8YUhb8gXSG3TVTfc5&#10;l8+RIW05abIruqGHnPGb996MFleDNWQrIWrvGJ1OakqkE77Vbs3ow4+b8zklMXHXcuOdZHQnI71a&#10;nn1Y9KGRM99500ogCOJi0wdGu5RCU1VRdNLyOPFBOkwqD5YnvMK6aoH3iG5NNavrj1XvoQ3ghYwR&#10;X68PSbos+EpJkb4pFWUihlHklsoJ5Vzls1oueLMGHjotjjT4P7CwXDtseoK65omTDeh3UFYL8NGr&#10;NBHeVl4pLWTRgGqm9Rs19x0PsmhBc2I42RT/H6y4234Holuc3QUljluc0f7Xz/3vp/2fRzKtZ5fZ&#10;oj7EBivvA9am4bMfGE2wkWMq4nsWPyiw+RdlESxBv3cnj+WQiMDH6Xw2n9eYEpgbL9iievl7gJhu&#10;pbckB4wCDrF4y7dfYzqUjiW5m/M32pgySONIz+hlnRv8lUJ047BJFnJgm6M0rIajupVvdyiux01g&#10;1OGqUmK+ODQ6L80YwBisxmATQK87JKm4iXlUHOE/bRJSKkxzlwP0sTmOsWg9rlzek9f3UvXyYSyf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BYAAABkcnMvUEsBAhQAFAAAAAgAh07iQHBdb6PPAAAABQEAAA8AAAAAAAAAAQAgAAAAOAAAAGRy&#10;cy9kb3ducmV2LnhtbFBLAQIUABQAAAAIAIdO4kDUztSGvwEAAGADAAAOAAAAAAAAAAEAIAAAADQB&#10;AABkcnMvZTJvRG9jLnhtbFBLBQYAAAAABgAGAFkBAABlBQAAAAA=&#10;">
              <v:fill on="f" focussize="0,0"/>
              <v:stroke on="f" weight="4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818844497"/>
                    </w:sdtPr>
                    <w:sdtEndPr>
                      <w:rPr>
                        <w:rFonts w:asciiTheme="minorEastAsia" w:hAnsiTheme="minorEastAsia" w:eastAsiaTheme="minorEastAsia"/>
                        <w:sz w:val="28"/>
                        <w:szCs w:val="28"/>
                      </w:rPr>
                    </w:sdtEndPr>
                    <w:sdtContent>
                      <w:p>
                        <w:pPr>
                          <w:pStyle w:val="8"/>
                          <w:wordWrap w:val="0"/>
                          <w:jc w:val="right"/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/>
                            <w:sz w:val="28"/>
                            <w:szCs w:val="28"/>
                          </w:rPr>
                          <w:t xml:space="preserve">— </w:t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  <w:lang w:val="zh-CN"/>
                          </w:rPr>
                          <w:t>2</w:t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rFonts w:hint="eastAsia" w:asciiTheme="minorEastAsia" w:hAnsiTheme="minorEastAsia" w:eastAsiaTheme="minorEastAsia"/>
                            <w:sz w:val="28"/>
                            <w:szCs w:val="28"/>
                          </w:rPr>
                          <w:t xml:space="preserve"> —  </w:t>
                        </w:r>
                      </w:p>
                    </w:sdtContent>
                  </w:sdt>
                  <w:p>
                    <w:pPr>
                      <w:rPr>
                        <w:rFonts w:asciiTheme="minorEastAsia" w:hAnsiTheme="minorEastAsia" w:eastAsia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HorizontalSpacing w:val="158"/>
  <w:drawingGridVerticalSpacing w:val="292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00C"/>
    <w:rsid w:val="00004364"/>
    <w:rsid w:val="00004DC3"/>
    <w:rsid w:val="00010820"/>
    <w:rsid w:val="000343AA"/>
    <w:rsid w:val="00047340"/>
    <w:rsid w:val="00055CC0"/>
    <w:rsid w:val="00060267"/>
    <w:rsid w:val="00061FFA"/>
    <w:rsid w:val="00064197"/>
    <w:rsid w:val="0006574F"/>
    <w:rsid w:val="000658B8"/>
    <w:rsid w:val="00082CEC"/>
    <w:rsid w:val="0008627D"/>
    <w:rsid w:val="00097AF3"/>
    <w:rsid w:val="000A2418"/>
    <w:rsid w:val="000A43D1"/>
    <w:rsid w:val="000A679B"/>
    <w:rsid w:val="000B0A8F"/>
    <w:rsid w:val="000B15CE"/>
    <w:rsid w:val="000B5D09"/>
    <w:rsid w:val="000B66F4"/>
    <w:rsid w:val="000C0639"/>
    <w:rsid w:val="000C7D2F"/>
    <w:rsid w:val="000D40D1"/>
    <w:rsid w:val="000D673F"/>
    <w:rsid w:val="000E0EB1"/>
    <w:rsid w:val="000E53B7"/>
    <w:rsid w:val="000E5956"/>
    <w:rsid w:val="000F61A5"/>
    <w:rsid w:val="000F7146"/>
    <w:rsid w:val="00110114"/>
    <w:rsid w:val="00111862"/>
    <w:rsid w:val="00113C06"/>
    <w:rsid w:val="00116331"/>
    <w:rsid w:val="0012280E"/>
    <w:rsid w:val="00123880"/>
    <w:rsid w:val="0012484E"/>
    <w:rsid w:val="00125BE9"/>
    <w:rsid w:val="00133F5E"/>
    <w:rsid w:val="00137D73"/>
    <w:rsid w:val="00144063"/>
    <w:rsid w:val="00157F12"/>
    <w:rsid w:val="00171292"/>
    <w:rsid w:val="0017200D"/>
    <w:rsid w:val="00182A4F"/>
    <w:rsid w:val="0019466B"/>
    <w:rsid w:val="001948E1"/>
    <w:rsid w:val="00197C59"/>
    <w:rsid w:val="001A4DC9"/>
    <w:rsid w:val="001B0B0F"/>
    <w:rsid w:val="001B1AE8"/>
    <w:rsid w:val="001B260E"/>
    <w:rsid w:val="001B313E"/>
    <w:rsid w:val="001B3414"/>
    <w:rsid w:val="001B7BFD"/>
    <w:rsid w:val="001C36D0"/>
    <w:rsid w:val="001D56A0"/>
    <w:rsid w:val="001D65B1"/>
    <w:rsid w:val="001E7FD7"/>
    <w:rsid w:val="00206A0A"/>
    <w:rsid w:val="002159F7"/>
    <w:rsid w:val="002259AE"/>
    <w:rsid w:val="0023381E"/>
    <w:rsid w:val="00240ADD"/>
    <w:rsid w:val="00247C92"/>
    <w:rsid w:val="00251C89"/>
    <w:rsid w:val="002538BD"/>
    <w:rsid w:val="0025426D"/>
    <w:rsid w:val="00255509"/>
    <w:rsid w:val="00265738"/>
    <w:rsid w:val="002665E2"/>
    <w:rsid w:val="002744B4"/>
    <w:rsid w:val="00284F13"/>
    <w:rsid w:val="00295883"/>
    <w:rsid w:val="0029673B"/>
    <w:rsid w:val="002A4271"/>
    <w:rsid w:val="002A4D72"/>
    <w:rsid w:val="002A4F28"/>
    <w:rsid w:val="002B0AE2"/>
    <w:rsid w:val="002B2DB4"/>
    <w:rsid w:val="002B7D79"/>
    <w:rsid w:val="002C3EFC"/>
    <w:rsid w:val="002C7C68"/>
    <w:rsid w:val="002D19CF"/>
    <w:rsid w:val="002D4028"/>
    <w:rsid w:val="002F074D"/>
    <w:rsid w:val="002F4F20"/>
    <w:rsid w:val="002F60A0"/>
    <w:rsid w:val="003005F4"/>
    <w:rsid w:val="00302176"/>
    <w:rsid w:val="0030297A"/>
    <w:rsid w:val="0031778B"/>
    <w:rsid w:val="00337B8E"/>
    <w:rsid w:val="003556AB"/>
    <w:rsid w:val="00360DE5"/>
    <w:rsid w:val="0037245A"/>
    <w:rsid w:val="00375BA6"/>
    <w:rsid w:val="0038184E"/>
    <w:rsid w:val="0038288B"/>
    <w:rsid w:val="00391879"/>
    <w:rsid w:val="00391E0C"/>
    <w:rsid w:val="00395592"/>
    <w:rsid w:val="003A3AD7"/>
    <w:rsid w:val="003A4C83"/>
    <w:rsid w:val="003B46B7"/>
    <w:rsid w:val="003B5292"/>
    <w:rsid w:val="003B6330"/>
    <w:rsid w:val="003D0CAA"/>
    <w:rsid w:val="003D12D6"/>
    <w:rsid w:val="003D1E53"/>
    <w:rsid w:val="003D42CF"/>
    <w:rsid w:val="003D59EE"/>
    <w:rsid w:val="003E3A85"/>
    <w:rsid w:val="003E623E"/>
    <w:rsid w:val="003E76D5"/>
    <w:rsid w:val="003F1F3D"/>
    <w:rsid w:val="0040063D"/>
    <w:rsid w:val="00404C8D"/>
    <w:rsid w:val="00410395"/>
    <w:rsid w:val="0041491A"/>
    <w:rsid w:val="0042612F"/>
    <w:rsid w:val="00431BFE"/>
    <w:rsid w:val="00433623"/>
    <w:rsid w:val="00435521"/>
    <w:rsid w:val="00441605"/>
    <w:rsid w:val="00465851"/>
    <w:rsid w:val="00471A76"/>
    <w:rsid w:val="00476A2D"/>
    <w:rsid w:val="00482EA2"/>
    <w:rsid w:val="004863CC"/>
    <w:rsid w:val="004966D6"/>
    <w:rsid w:val="00496D32"/>
    <w:rsid w:val="004A0E8E"/>
    <w:rsid w:val="004A1B71"/>
    <w:rsid w:val="004A469B"/>
    <w:rsid w:val="004B02DE"/>
    <w:rsid w:val="004B2865"/>
    <w:rsid w:val="004B2C88"/>
    <w:rsid w:val="004B631A"/>
    <w:rsid w:val="004C7DF8"/>
    <w:rsid w:val="004D2C28"/>
    <w:rsid w:val="004E4377"/>
    <w:rsid w:val="004E7078"/>
    <w:rsid w:val="004F6B99"/>
    <w:rsid w:val="00501D83"/>
    <w:rsid w:val="0050402F"/>
    <w:rsid w:val="00504722"/>
    <w:rsid w:val="00511FFE"/>
    <w:rsid w:val="00512080"/>
    <w:rsid w:val="005150A8"/>
    <w:rsid w:val="00522777"/>
    <w:rsid w:val="00523AD9"/>
    <w:rsid w:val="00531F79"/>
    <w:rsid w:val="005321BF"/>
    <w:rsid w:val="005414AF"/>
    <w:rsid w:val="0054206F"/>
    <w:rsid w:val="005438CD"/>
    <w:rsid w:val="0054529A"/>
    <w:rsid w:val="00552030"/>
    <w:rsid w:val="00555B68"/>
    <w:rsid w:val="00557D84"/>
    <w:rsid w:val="005615CD"/>
    <w:rsid w:val="0056277B"/>
    <w:rsid w:val="00563127"/>
    <w:rsid w:val="005773C8"/>
    <w:rsid w:val="00581364"/>
    <w:rsid w:val="00582BA7"/>
    <w:rsid w:val="0058618A"/>
    <w:rsid w:val="00591D07"/>
    <w:rsid w:val="00595E3D"/>
    <w:rsid w:val="00597F95"/>
    <w:rsid w:val="005A11E7"/>
    <w:rsid w:val="005A3DFC"/>
    <w:rsid w:val="005B29F2"/>
    <w:rsid w:val="005B6A03"/>
    <w:rsid w:val="005D100C"/>
    <w:rsid w:val="005D357B"/>
    <w:rsid w:val="005D6ADF"/>
    <w:rsid w:val="005E3156"/>
    <w:rsid w:val="005E3C26"/>
    <w:rsid w:val="005F3137"/>
    <w:rsid w:val="00600718"/>
    <w:rsid w:val="00601D2E"/>
    <w:rsid w:val="00603F64"/>
    <w:rsid w:val="00604A40"/>
    <w:rsid w:val="00606B5E"/>
    <w:rsid w:val="00606E38"/>
    <w:rsid w:val="00611C37"/>
    <w:rsid w:val="00612AB9"/>
    <w:rsid w:val="00614779"/>
    <w:rsid w:val="006169A6"/>
    <w:rsid w:val="00616D9F"/>
    <w:rsid w:val="00621936"/>
    <w:rsid w:val="0062200D"/>
    <w:rsid w:val="00627681"/>
    <w:rsid w:val="006362FF"/>
    <w:rsid w:val="00656546"/>
    <w:rsid w:val="00674F94"/>
    <w:rsid w:val="0067569F"/>
    <w:rsid w:val="00676DAE"/>
    <w:rsid w:val="006777FE"/>
    <w:rsid w:val="00677AD6"/>
    <w:rsid w:val="00680717"/>
    <w:rsid w:val="00691037"/>
    <w:rsid w:val="00693575"/>
    <w:rsid w:val="006964F1"/>
    <w:rsid w:val="006A2EB5"/>
    <w:rsid w:val="006A526B"/>
    <w:rsid w:val="006A5540"/>
    <w:rsid w:val="006A7AFF"/>
    <w:rsid w:val="006B0D66"/>
    <w:rsid w:val="006E4BE2"/>
    <w:rsid w:val="006F5DF0"/>
    <w:rsid w:val="006F6669"/>
    <w:rsid w:val="007022AF"/>
    <w:rsid w:val="00717289"/>
    <w:rsid w:val="00725E26"/>
    <w:rsid w:val="00727AE1"/>
    <w:rsid w:val="0073170B"/>
    <w:rsid w:val="007376E5"/>
    <w:rsid w:val="0075152F"/>
    <w:rsid w:val="00755BBA"/>
    <w:rsid w:val="00760FBE"/>
    <w:rsid w:val="007665D8"/>
    <w:rsid w:val="00767493"/>
    <w:rsid w:val="00786BEC"/>
    <w:rsid w:val="00790B13"/>
    <w:rsid w:val="007A4F43"/>
    <w:rsid w:val="007B164F"/>
    <w:rsid w:val="007B4F61"/>
    <w:rsid w:val="007B6093"/>
    <w:rsid w:val="007C5781"/>
    <w:rsid w:val="007D7DCC"/>
    <w:rsid w:val="007E1121"/>
    <w:rsid w:val="007E2153"/>
    <w:rsid w:val="007E4348"/>
    <w:rsid w:val="007E5151"/>
    <w:rsid w:val="007E761F"/>
    <w:rsid w:val="007E7FAB"/>
    <w:rsid w:val="007F332F"/>
    <w:rsid w:val="008012DA"/>
    <w:rsid w:val="008238A4"/>
    <w:rsid w:val="00824647"/>
    <w:rsid w:val="008353D5"/>
    <w:rsid w:val="0083759C"/>
    <w:rsid w:val="0084109A"/>
    <w:rsid w:val="00846ED0"/>
    <w:rsid w:val="00852456"/>
    <w:rsid w:val="00865C61"/>
    <w:rsid w:val="00866183"/>
    <w:rsid w:val="0087435A"/>
    <w:rsid w:val="008869A0"/>
    <w:rsid w:val="008933E7"/>
    <w:rsid w:val="008948EA"/>
    <w:rsid w:val="008A0F48"/>
    <w:rsid w:val="008B7227"/>
    <w:rsid w:val="008C319A"/>
    <w:rsid w:val="008D3230"/>
    <w:rsid w:val="008D4CE1"/>
    <w:rsid w:val="008E5CE0"/>
    <w:rsid w:val="008F3C73"/>
    <w:rsid w:val="008F532A"/>
    <w:rsid w:val="00900FD2"/>
    <w:rsid w:val="00905020"/>
    <w:rsid w:val="0091316D"/>
    <w:rsid w:val="0091320E"/>
    <w:rsid w:val="0091505F"/>
    <w:rsid w:val="00916584"/>
    <w:rsid w:val="009321C9"/>
    <w:rsid w:val="00934F10"/>
    <w:rsid w:val="009404E1"/>
    <w:rsid w:val="00943DC5"/>
    <w:rsid w:val="00955579"/>
    <w:rsid w:val="00955B33"/>
    <w:rsid w:val="00972542"/>
    <w:rsid w:val="00976CD7"/>
    <w:rsid w:val="00984DBA"/>
    <w:rsid w:val="009858D1"/>
    <w:rsid w:val="0099136F"/>
    <w:rsid w:val="00992B69"/>
    <w:rsid w:val="00993D37"/>
    <w:rsid w:val="0099434A"/>
    <w:rsid w:val="009A5D4D"/>
    <w:rsid w:val="009A7A90"/>
    <w:rsid w:val="009C543A"/>
    <w:rsid w:val="009C70AD"/>
    <w:rsid w:val="009D05F4"/>
    <w:rsid w:val="009E076A"/>
    <w:rsid w:val="009E2521"/>
    <w:rsid w:val="009E56FF"/>
    <w:rsid w:val="009F1146"/>
    <w:rsid w:val="009F2646"/>
    <w:rsid w:val="009F5137"/>
    <w:rsid w:val="00A11775"/>
    <w:rsid w:val="00A23B7B"/>
    <w:rsid w:val="00A2658B"/>
    <w:rsid w:val="00A36942"/>
    <w:rsid w:val="00A43E8D"/>
    <w:rsid w:val="00A44CE4"/>
    <w:rsid w:val="00A50C5C"/>
    <w:rsid w:val="00A55CC8"/>
    <w:rsid w:val="00A65E37"/>
    <w:rsid w:val="00A82ADF"/>
    <w:rsid w:val="00A85189"/>
    <w:rsid w:val="00A87F06"/>
    <w:rsid w:val="00A97BC4"/>
    <w:rsid w:val="00AA2432"/>
    <w:rsid w:val="00AA3148"/>
    <w:rsid w:val="00AB53C0"/>
    <w:rsid w:val="00AB7088"/>
    <w:rsid w:val="00AC1EB7"/>
    <w:rsid w:val="00AC5B8E"/>
    <w:rsid w:val="00AD0E50"/>
    <w:rsid w:val="00AE1B43"/>
    <w:rsid w:val="00AF668D"/>
    <w:rsid w:val="00B01EB7"/>
    <w:rsid w:val="00B10C63"/>
    <w:rsid w:val="00B11E54"/>
    <w:rsid w:val="00B14915"/>
    <w:rsid w:val="00B1607B"/>
    <w:rsid w:val="00B26633"/>
    <w:rsid w:val="00B33358"/>
    <w:rsid w:val="00B347B2"/>
    <w:rsid w:val="00B35D36"/>
    <w:rsid w:val="00B360C1"/>
    <w:rsid w:val="00B459B6"/>
    <w:rsid w:val="00B47476"/>
    <w:rsid w:val="00B56A6B"/>
    <w:rsid w:val="00B65D11"/>
    <w:rsid w:val="00B6734F"/>
    <w:rsid w:val="00B72143"/>
    <w:rsid w:val="00B76FF3"/>
    <w:rsid w:val="00B9199C"/>
    <w:rsid w:val="00B93A2D"/>
    <w:rsid w:val="00B97900"/>
    <w:rsid w:val="00BA329C"/>
    <w:rsid w:val="00BA3761"/>
    <w:rsid w:val="00BA4C1E"/>
    <w:rsid w:val="00BA7192"/>
    <w:rsid w:val="00BB0B0C"/>
    <w:rsid w:val="00BB2327"/>
    <w:rsid w:val="00BB2779"/>
    <w:rsid w:val="00BC06E3"/>
    <w:rsid w:val="00BC524C"/>
    <w:rsid w:val="00BD51DE"/>
    <w:rsid w:val="00BD6654"/>
    <w:rsid w:val="00BE14F2"/>
    <w:rsid w:val="00BE1E14"/>
    <w:rsid w:val="00BF16D3"/>
    <w:rsid w:val="00BF3E62"/>
    <w:rsid w:val="00BF4F48"/>
    <w:rsid w:val="00C12E56"/>
    <w:rsid w:val="00C324FD"/>
    <w:rsid w:val="00C33C6E"/>
    <w:rsid w:val="00C3657C"/>
    <w:rsid w:val="00C37B27"/>
    <w:rsid w:val="00C422B3"/>
    <w:rsid w:val="00C426F6"/>
    <w:rsid w:val="00C54A86"/>
    <w:rsid w:val="00C73B22"/>
    <w:rsid w:val="00C75372"/>
    <w:rsid w:val="00C84935"/>
    <w:rsid w:val="00C864A9"/>
    <w:rsid w:val="00CA4C4F"/>
    <w:rsid w:val="00CB5C58"/>
    <w:rsid w:val="00CB6FF5"/>
    <w:rsid w:val="00CC0213"/>
    <w:rsid w:val="00CC2491"/>
    <w:rsid w:val="00CD5C51"/>
    <w:rsid w:val="00CF061D"/>
    <w:rsid w:val="00CF1DB1"/>
    <w:rsid w:val="00CF4A63"/>
    <w:rsid w:val="00D0260A"/>
    <w:rsid w:val="00D04193"/>
    <w:rsid w:val="00D15806"/>
    <w:rsid w:val="00D31D72"/>
    <w:rsid w:val="00D51CF3"/>
    <w:rsid w:val="00D56411"/>
    <w:rsid w:val="00D62E04"/>
    <w:rsid w:val="00D74C7F"/>
    <w:rsid w:val="00D77BC4"/>
    <w:rsid w:val="00D93402"/>
    <w:rsid w:val="00D949D7"/>
    <w:rsid w:val="00DB1086"/>
    <w:rsid w:val="00DB1EA6"/>
    <w:rsid w:val="00DB20CA"/>
    <w:rsid w:val="00DB4CCC"/>
    <w:rsid w:val="00DB52C9"/>
    <w:rsid w:val="00DB5F85"/>
    <w:rsid w:val="00DC2CBB"/>
    <w:rsid w:val="00DC4992"/>
    <w:rsid w:val="00DD167B"/>
    <w:rsid w:val="00DD5C53"/>
    <w:rsid w:val="00DF146B"/>
    <w:rsid w:val="00DF2144"/>
    <w:rsid w:val="00E1245F"/>
    <w:rsid w:val="00E16EBC"/>
    <w:rsid w:val="00E238ED"/>
    <w:rsid w:val="00E271FC"/>
    <w:rsid w:val="00E3265B"/>
    <w:rsid w:val="00E33FF3"/>
    <w:rsid w:val="00E36231"/>
    <w:rsid w:val="00E474C6"/>
    <w:rsid w:val="00E50DBE"/>
    <w:rsid w:val="00E52630"/>
    <w:rsid w:val="00E70F05"/>
    <w:rsid w:val="00E8378C"/>
    <w:rsid w:val="00E95262"/>
    <w:rsid w:val="00E957B3"/>
    <w:rsid w:val="00EA22E5"/>
    <w:rsid w:val="00EA3F97"/>
    <w:rsid w:val="00EB03AA"/>
    <w:rsid w:val="00EB370D"/>
    <w:rsid w:val="00EB3C2E"/>
    <w:rsid w:val="00EB657E"/>
    <w:rsid w:val="00EC0136"/>
    <w:rsid w:val="00EC4112"/>
    <w:rsid w:val="00EC593A"/>
    <w:rsid w:val="00ED1E38"/>
    <w:rsid w:val="00ED3CEA"/>
    <w:rsid w:val="00ED4E37"/>
    <w:rsid w:val="00ED673D"/>
    <w:rsid w:val="00EE4172"/>
    <w:rsid w:val="00EE7FBF"/>
    <w:rsid w:val="00EF1D70"/>
    <w:rsid w:val="00EF2331"/>
    <w:rsid w:val="00EF3A4D"/>
    <w:rsid w:val="00F05EE6"/>
    <w:rsid w:val="00F2397C"/>
    <w:rsid w:val="00F253C6"/>
    <w:rsid w:val="00F32F4E"/>
    <w:rsid w:val="00F35945"/>
    <w:rsid w:val="00F4003D"/>
    <w:rsid w:val="00F443CA"/>
    <w:rsid w:val="00F46F49"/>
    <w:rsid w:val="00F551E7"/>
    <w:rsid w:val="00F555CD"/>
    <w:rsid w:val="00F6521A"/>
    <w:rsid w:val="00F71051"/>
    <w:rsid w:val="00F75321"/>
    <w:rsid w:val="00F76166"/>
    <w:rsid w:val="00F77875"/>
    <w:rsid w:val="00F836C4"/>
    <w:rsid w:val="00F847FD"/>
    <w:rsid w:val="00F872FA"/>
    <w:rsid w:val="00F8736F"/>
    <w:rsid w:val="00F91559"/>
    <w:rsid w:val="00FB0429"/>
    <w:rsid w:val="00FB076A"/>
    <w:rsid w:val="00FB1016"/>
    <w:rsid w:val="00FB4E66"/>
    <w:rsid w:val="00FB62DA"/>
    <w:rsid w:val="00FC222F"/>
    <w:rsid w:val="00FC768B"/>
    <w:rsid w:val="00FD14B3"/>
    <w:rsid w:val="00FD48A1"/>
    <w:rsid w:val="00FD766E"/>
    <w:rsid w:val="00FE1D6E"/>
    <w:rsid w:val="00FE395F"/>
    <w:rsid w:val="00FE7BE9"/>
    <w:rsid w:val="00FF1FE0"/>
    <w:rsid w:val="00FF5F3C"/>
    <w:rsid w:val="00FF7331"/>
    <w:rsid w:val="32B76624"/>
    <w:rsid w:val="3AFF4314"/>
    <w:rsid w:val="419A4306"/>
    <w:rsid w:val="51F46A2F"/>
    <w:rsid w:val="56B30F45"/>
    <w:rsid w:val="58AA4EE6"/>
    <w:rsid w:val="5FE5E283"/>
    <w:rsid w:val="6BDD2A75"/>
    <w:rsid w:val="7FF1D0A8"/>
    <w:rsid w:val="EF7BEFC7"/>
    <w:rsid w:val="FEBF94E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qFormat="1" w:unhideWhenUsed="0" w:uiPriority="0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420"/>
    </w:pPr>
    <w:rPr>
      <w:rFonts w:ascii="等线" w:hAnsi="等线" w:eastAsia="等线"/>
      <w:b/>
      <w:sz w:val="30"/>
      <w:szCs w:val="30"/>
    </w:rPr>
  </w:style>
  <w:style w:type="paragraph" w:styleId="3">
    <w:name w:val="Document Map"/>
    <w:basedOn w:val="1"/>
    <w:link w:val="19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4">
    <w:name w:val="annotation text"/>
    <w:basedOn w:val="1"/>
    <w:link w:val="22"/>
    <w:semiHidden/>
    <w:unhideWhenUsed/>
    <w:qFormat/>
    <w:uiPriority w:val="99"/>
    <w:pPr>
      <w:jc w:val="left"/>
    </w:pPr>
  </w:style>
  <w:style w:type="paragraph" w:styleId="5">
    <w:name w:val="Body Text"/>
    <w:basedOn w:val="1"/>
    <w:link w:val="21"/>
    <w:qFormat/>
    <w:uiPriority w:val="1"/>
    <w:rPr>
      <w:rFonts w:hAnsi="仿宋_GB2312" w:cs="仿宋_GB2312"/>
      <w:szCs w:val="32"/>
      <w:lang w:val="zh-CN" w:bidi="zh-CN"/>
    </w:rPr>
  </w:style>
  <w:style w:type="paragraph" w:styleId="6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7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hAnsi="宋体" w:cs="宋体"/>
      <w:kern w:val="0"/>
      <w:sz w:val="24"/>
      <w:szCs w:val="24"/>
    </w:rPr>
  </w:style>
  <w:style w:type="paragraph" w:styleId="11">
    <w:name w:val="annotation subject"/>
    <w:basedOn w:val="4"/>
    <w:next w:val="4"/>
    <w:link w:val="23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Hyperlink"/>
    <w:basedOn w:val="1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17">
    <w:name w:val="页眉 Char"/>
    <w:basedOn w:val="14"/>
    <w:link w:val="9"/>
    <w:qFormat/>
    <w:uiPriority w:val="99"/>
    <w:rPr>
      <w:sz w:val="18"/>
      <w:szCs w:val="18"/>
    </w:rPr>
  </w:style>
  <w:style w:type="character" w:customStyle="1" w:styleId="18">
    <w:name w:val="页脚 Char"/>
    <w:basedOn w:val="14"/>
    <w:link w:val="8"/>
    <w:qFormat/>
    <w:uiPriority w:val="99"/>
    <w:rPr>
      <w:sz w:val="18"/>
      <w:szCs w:val="18"/>
    </w:rPr>
  </w:style>
  <w:style w:type="character" w:customStyle="1" w:styleId="19">
    <w:name w:val="文档结构图 Char"/>
    <w:basedOn w:val="14"/>
    <w:link w:val="3"/>
    <w:semiHidden/>
    <w:qFormat/>
    <w:uiPriority w:val="99"/>
    <w:rPr>
      <w:rFonts w:ascii="宋体" w:eastAsia="宋体"/>
      <w:sz w:val="18"/>
      <w:szCs w:val="18"/>
    </w:rPr>
  </w:style>
  <w:style w:type="character" w:customStyle="1" w:styleId="20">
    <w:name w:val="批注框文本 Char"/>
    <w:basedOn w:val="14"/>
    <w:link w:val="7"/>
    <w:semiHidden/>
    <w:qFormat/>
    <w:uiPriority w:val="99"/>
    <w:rPr>
      <w:rFonts w:ascii="仿宋_GB2312" w:eastAsia="仿宋_GB2312"/>
      <w:sz w:val="18"/>
      <w:szCs w:val="18"/>
    </w:rPr>
  </w:style>
  <w:style w:type="character" w:customStyle="1" w:styleId="21">
    <w:name w:val="正文文本 Char"/>
    <w:basedOn w:val="14"/>
    <w:link w:val="5"/>
    <w:qFormat/>
    <w:uiPriority w:val="1"/>
    <w:rPr>
      <w:rFonts w:ascii="仿宋_GB2312" w:hAnsi="仿宋_GB2312" w:eastAsia="仿宋_GB2312" w:cs="仿宋_GB2312"/>
      <w:kern w:val="2"/>
      <w:sz w:val="32"/>
      <w:szCs w:val="32"/>
      <w:lang w:val="zh-CN" w:bidi="zh-CN"/>
    </w:rPr>
  </w:style>
  <w:style w:type="character" w:customStyle="1" w:styleId="22">
    <w:name w:val="批注文字 Char"/>
    <w:basedOn w:val="14"/>
    <w:link w:val="4"/>
    <w:semiHidden/>
    <w:qFormat/>
    <w:uiPriority w:val="99"/>
    <w:rPr>
      <w:rFonts w:ascii="仿宋_GB2312" w:eastAsia="仿宋_GB2312"/>
      <w:kern w:val="2"/>
      <w:sz w:val="32"/>
      <w:szCs w:val="22"/>
    </w:rPr>
  </w:style>
  <w:style w:type="character" w:customStyle="1" w:styleId="23">
    <w:name w:val="批注主题 Char"/>
    <w:basedOn w:val="22"/>
    <w:link w:val="11"/>
    <w:semiHidden/>
    <w:qFormat/>
    <w:uiPriority w:val="99"/>
    <w:rPr>
      <w:rFonts w:ascii="仿宋_GB2312" w:eastAsia="仿宋_GB2312"/>
      <w:b/>
      <w:bCs/>
      <w:kern w:val="2"/>
      <w:sz w:val="32"/>
      <w:szCs w:val="22"/>
    </w:rPr>
  </w:style>
  <w:style w:type="paragraph" w:customStyle="1" w:styleId="24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2419</Words>
  <Characters>2552</Characters>
  <Lines>6</Lines>
  <Paragraphs>1</Paragraphs>
  <TotalTime>2</TotalTime>
  <ScaleCrop>false</ScaleCrop>
  <LinksUpToDate>false</LinksUpToDate>
  <CharactersWithSpaces>2659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2018-06-27T14:13:00Z</dcterms:created>
  <dc:creator>lenovo1</dc:creator>
  <cp:lastModifiedBy>user</cp:lastModifiedBy>
  <cp:lastPrinted>2022-01-30T14:13:00Z</cp:lastPrinted>
  <dcterms:modified xsi:type="dcterms:W3CDTF">2023-06-26T18:29:18Z</dcterms:modified>
  <cp:revision>478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